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F7" w:rsidRPr="003E42F7" w:rsidRDefault="003E42F7" w:rsidP="003E42F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Додаток 1</w:t>
      </w:r>
    </w:p>
    <w:p w:rsidR="003E42F7" w:rsidRPr="003E42F7" w:rsidRDefault="003E42F7" w:rsidP="003E42F7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до рішення виконавчого </w:t>
      </w:r>
    </w:p>
    <w:p w:rsidR="003E42F7" w:rsidRPr="003E42F7" w:rsidRDefault="003E42F7" w:rsidP="003E42F7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комітету міської ради </w:t>
      </w:r>
    </w:p>
    <w:p w:rsidR="003E42F7" w:rsidRPr="003E42F7" w:rsidRDefault="003E42F7" w:rsidP="003E42F7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від           №  </w:t>
      </w:r>
    </w:p>
    <w:p w:rsidR="003E42F7" w:rsidRPr="003E42F7" w:rsidRDefault="003E42F7" w:rsidP="003E42F7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E42F7" w:rsidRPr="003E42F7" w:rsidRDefault="003E42F7" w:rsidP="003E42F7">
      <w:pPr>
        <w:tabs>
          <w:tab w:val="left" w:pos="-3402"/>
        </w:tabs>
        <w:spacing w:before="60" w:after="0" w:line="240" w:lineRule="auto"/>
        <w:ind w:right="-81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                                                     ОСНОВНІ ЗАВДАННЯ</w:t>
      </w:r>
    </w:p>
    <w:p w:rsidR="003E42F7" w:rsidRPr="003E42F7" w:rsidRDefault="003E42F7" w:rsidP="003E42F7">
      <w:pPr>
        <w:tabs>
          <w:tab w:val="left" w:pos="-3402"/>
        </w:tabs>
        <w:spacing w:before="60" w:after="0" w:line="240" w:lineRule="auto"/>
        <w:ind w:right="-81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>ЦИВІЛЬНОГО ЗАХИСТУ МІСТА</w:t>
      </w:r>
    </w:p>
    <w:p w:rsidR="003E42F7" w:rsidRPr="003E42F7" w:rsidRDefault="003E42F7" w:rsidP="003E42F7">
      <w:pPr>
        <w:tabs>
          <w:tab w:val="left" w:pos="-3402"/>
        </w:tabs>
        <w:spacing w:before="60" w:after="0" w:line="240" w:lineRule="auto"/>
        <w:ind w:right="-81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>НОВОГРАДА-ВОЛИНСЬКОГО НА 2018 РІК</w:t>
      </w:r>
    </w:p>
    <w:p w:rsidR="003E42F7" w:rsidRPr="003E42F7" w:rsidRDefault="003E42F7" w:rsidP="003E42F7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            1. 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вимог статей 10, 18, 19 Кодексу цивільного захисту України основні зусилля зосередити на:</w:t>
      </w:r>
    </w:p>
    <w:p w:rsidR="003E42F7" w:rsidRPr="003E42F7" w:rsidRDefault="003E42F7" w:rsidP="003E4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>удосконаленні міської ланки територіальної підсистеми  Єдиної державної системи цивільного захисту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забезпеченні готовності органів управління, сил та засобів ЦЗ міського та об’єктового  рівнів до оперативного реагування на надзвичайні ситуації (далі-НС) і ліквідації їх наслідків, проведенні пошуково-рятувальних робіт, захисті населення і територій в мирний час та особливий період;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плануванні і проведенні ефективних попереджувальних заходів ЦЗ з метою забезпечення техногенної та пожежної безпеки, досягненні прийнятних рівнів ризику виникнення НС та зменшенні людських і матеріальних втрат;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підвищенні ефективності діяльності існуючих  комунальних та об’єктових спеціалізованих аварійно – рятувальних служб і формувань;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виконанні міських програм щодо зменшення загрози та запобігання виникненню можливих НС і мінімізації їх наслідків, а також забезпеченні пожежної безпеки;</w:t>
      </w:r>
    </w:p>
    <w:p w:rsidR="003E42F7" w:rsidRPr="003E42F7" w:rsidRDefault="003E42F7" w:rsidP="003E4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>удосконаленні системи спостереження і контролю за станом оточуючого середовища.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           2.  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Керівникам цивільного захисту міського та об’єктового  рівнів: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реалізацію вимог Кодексу цивільного захисту України;</w:t>
      </w:r>
    </w:p>
    <w:p w:rsidR="003E42F7" w:rsidRPr="003E42F7" w:rsidRDefault="003E42F7" w:rsidP="003E42F7">
      <w:pPr>
        <w:widowControl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підвищити готовність органів управління і сил ЦЗ до дій за призначенням у  мирний час та  в особливий період;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сприяти </w:t>
      </w: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підтриманню у готовності існуючих систем оповіщення і зв’язку та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їх  реконструкції;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 xml:space="preserve">сприяти впровадженню системи надання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екстренної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допомоги населенню за єдиним телефонним номером;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періодично приймати участь у здійсненні перевірок готовності системи централізованого оповіщення </w:t>
      </w:r>
      <w:r w:rsidRPr="003E42F7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uk-UA" w:eastAsia="ru-RU"/>
        </w:rPr>
        <w:t xml:space="preserve">області </w:t>
      </w: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>з доведенням інформації до населення, а також  практично застосовувати її у разі виникнення загрози  або виникнення надзвичайних ситуацій (небезпечних подій)  при проведенні  навчань та тренувань з цивільного захисту;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сприяти впровадженню на об’єктах підвищеної небезпеки систем виявлення загрози надзвичайних ситуацій техногенного та природного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характеру  і локальних систем оповіщення населення у зонах можливого ураження та персоналу таких об’єктів;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проведенні навчань та тренувань  з цивільного захисту місцевого та об’єктового рівня,  враховувати загрозу виникнення  можливих надзвичайних ситуацій на території міста, відпрацьовувати конкретні заходи з їх ліквідації, а також питання проведення евакуації;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продовжити проведення технічної інвентаризації  захисних споруд ЦЗ ;</w:t>
      </w:r>
    </w:p>
    <w:p w:rsidR="003E42F7" w:rsidRPr="003E42F7" w:rsidRDefault="003E42F7" w:rsidP="003E42F7">
      <w:pPr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уточнити плани евакуації населення, яке проживає в районах міста, що знаходяться у зоні можливого затоплення та виникнення стихійного лиха, інших надзвичайних ситуацій;</w:t>
      </w:r>
    </w:p>
    <w:p w:rsidR="003E42F7" w:rsidRPr="003E42F7" w:rsidRDefault="003E42F7" w:rsidP="003E42F7">
      <w:pPr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виконання розділу 8 рішення міської ради від 20.10.2015 № 800 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“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Міської цільової програми захисту населення і територій від НС техногенного та природного характеру на 2015-2018 роки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“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створити матеріальні резерви місцевого та об’єктового рівнів для запобігання виникненню і ліквідації наслідків можливих надзвичайних ситуацій згідно із затвердженою номенклатурою;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забезпечити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необхідним обладнанням та сучасними засобами вимірювання відповідні диспетчерські служби, пости радіаційного та хімічного спостереження, розрахунково-аналітичну групу міської ланки територіальної підсистеми єдиної системи цивільного захисту;</w:t>
      </w:r>
    </w:p>
    <w:p w:rsidR="003E42F7" w:rsidRPr="003E42F7" w:rsidRDefault="003E42F7" w:rsidP="003E4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забезпечити у встановлені терміни підготовку, перепідготовку та підвищення кваліфікації керівних кадрів і фахівців органів управління і сил цивільного захисту; 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uk-UA" w:eastAsia="ru-RU"/>
        </w:rPr>
        <w:t xml:space="preserve">налагодити дієвий контроль за організацією і ходом навчання всіх груп населення до дій у </w:t>
      </w:r>
      <w:r w:rsidRPr="003E42F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надзвичайних ситуаціях</w:t>
      </w:r>
      <w:r w:rsidRPr="003E42F7"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uk-UA" w:eastAsia="ru-RU"/>
        </w:rPr>
        <w:t>, виконанням плану комплектування слухачами територіальних курсів навчально–методичного центру цивільного захисту та безпеки життєдіяльності, затвердженого розпорядженням голови ОДА;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проводити моніторинг потенційно небезпечних об'єктів та реалізацію комплексу організаційних, інженерно-технічних та інших профілактичних робіт щодо запобігання та зменшення негативного впливу НС;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сприяти підвищенню готовності спеціалізованих аварійно-рятувальних служб і формувань, підрозділів пожежної охорони до реагування на  НС та ліквідації їх наслідків;</w:t>
      </w:r>
    </w:p>
    <w:p w:rsidR="003E42F7" w:rsidRPr="003E42F7" w:rsidRDefault="003E42F7" w:rsidP="003E4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передбачити проведення попереджувальних заходів з метою недопущення загибелі людей  на водних об’єктах; 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проводити тренування евакуаційних органів щодо евакуації населення у разі виникнення надзвичайної ситуації у мирний час та в особливий період у ході командно-штабних та інших навчань; </w:t>
      </w:r>
    </w:p>
    <w:p w:rsidR="003E42F7" w:rsidRPr="003E42F7" w:rsidRDefault="003E42F7" w:rsidP="003E4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обсяги замовлення та надати заявки для затвердження планів комплектування слухачами навчально-методичного центру цивільного захисту та безпеки життєдіяльності області на 2018 рік.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3.Визначити додаткові завдання спеціалізованим службам, організаціям, установам та підприємствам: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3.1.Фінансовому управлінню міської ради: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3.1.1.відповідно до поданих розрахунків головними розпорядниками коштів забезпечити в установленому порядку фінансування заходів ЦЗ, робіт із запобігання і ліквідації наслідків НС;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3.1.2.створити резервний фонд  міського бюджету для реагування на НС. 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3.2.Управлінню </w:t>
      </w:r>
      <w:proofErr w:type="spellStart"/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містобудування,архітектури</w:t>
      </w:r>
      <w:proofErr w:type="spellEnd"/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земельних відносин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 3.2.1.при розробленні проектної та містобудівної документації  створити комплексні схеми захисту  об’єктів від небезпечних природних процесів шляхом розроблення документації та при проектуванні  будівництва протизсувних, </w:t>
      </w:r>
      <w:proofErr w:type="spellStart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протиповеневих</w:t>
      </w:r>
      <w:proofErr w:type="spellEnd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, протиерозійних  споруд спеціального призначення; 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3.2.2.забезпечити обов’язкову реалізацію інших вимог інженерно-технічних заходів цивільного захисту.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 3.3. Управлінню житлово-комунального господарства, енергозбереження та комунальної власності міської ради:</w:t>
      </w:r>
    </w:p>
    <w:p w:rsidR="003E42F7" w:rsidRPr="003E42F7" w:rsidRDefault="003E42F7" w:rsidP="003E42F7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uk-UA" w:eastAsia="ru-RU"/>
        </w:rPr>
        <w:t xml:space="preserve">          3.3.1.забезпечити збереження та розвиток існуючої мережі навчально-консультаційних пунктів з питань цивільного захисту при ОСББ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 3.3.2.організувати нагляд за об’єктами житлово-комунальної  галузі;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3.3.3.забезпечити вжиття заходів по виконанню 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цільової п</w:t>
      </w:r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рограми захисту населення і територій від  надзвичайних  ситуацій техногенного та природного характеру на 2015-2018 роки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“;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 3.3.4.створити комплексні схеми захисту об’єктів від небезпечних природних процесів шляхом організації і проведення будівництва протизсувних, </w:t>
      </w:r>
      <w:proofErr w:type="spellStart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протиповеневих</w:t>
      </w:r>
      <w:proofErr w:type="spellEnd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, протиерозійних та інших інженерних споруд спеціального призначення. 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  <w:t xml:space="preserve">           3.4.Управлінню освіти і науки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3.4.1.забезпечити реалізацію навчальних програм з основ ЦЗ та безпеки життєдіяльності в навчальних закладах;</w:t>
      </w:r>
    </w:p>
    <w:p w:rsidR="003E42F7" w:rsidRPr="003E42F7" w:rsidRDefault="003E42F7" w:rsidP="003E42F7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3.4.2.створити у системі загальної середньої та позашкільної освіти гуртки, факультативи, курси з ЦЗ, безпеки життєдіяльності та рятувальної справи;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3.4.3.посилити контроль за якістю проведення у визначені строки  навчальними закладами Дня цивільного захисту, в дошкільних навчально-виховних закладах – Тижня безпеки дитини.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  <w:t xml:space="preserve">           3.5.Відділу  охорони здоров’я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:</w:t>
      </w:r>
    </w:p>
    <w:p w:rsidR="003E42F7" w:rsidRPr="003E42F7" w:rsidRDefault="003E42F7" w:rsidP="003E42F7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3.5.1.забезпечити медичні формування служби медицини катастроф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відпо-відним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майном та виробами медичного призначення визначеної номенклатури;</w:t>
      </w:r>
    </w:p>
    <w:p w:rsidR="003E42F7" w:rsidRPr="003E42F7" w:rsidRDefault="003E42F7" w:rsidP="003E42F7">
      <w:pPr>
        <w:tabs>
          <w:tab w:val="left" w:pos="81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3.5.2.створити резерв ліків для ліквідації медико-біологічних наслідків НС згідно із затвердженою номенклатурою;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3.5.3.завершити оснащення закладів охорони здоров’я відповідного профілю функціонування, у структурі яких є реанімаційні та хірургічні блоки,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пологові відділення, палати інтенсивної терапії тощо, автономними джерелами електропостачання у повному обсязі.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3E42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   3.6.Управлінню у справах сім‘ї, молоді, фізичної культури та спорту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міської ради</w:t>
      </w:r>
      <w:r w:rsidRPr="003E42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uk-UA"/>
        </w:rPr>
        <w:t xml:space="preserve">           3.6.1.організувати проведення заходів, спрямованих на популяризацію здорового і безпечного способу життя та підвищення рівня практичної підготовки дітей та підлітків до дій у надзвичайних ситуаціях.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3.7. ДП «Новоград-Волинське дослідне лісомисливське господарство» (за згодою)</w:t>
      </w:r>
      <w:r w:rsidRPr="003E42F7">
        <w:rPr>
          <w:rFonts w:ascii="Times New Roman" w:eastAsia="Times New Roman" w:hAnsi="Times New Roman" w:cs="Times New Roman"/>
          <w:color w:val="0000FF"/>
          <w:sz w:val="28"/>
          <w:szCs w:val="28"/>
          <w:lang w:val="uk-UA" w:eastAsia="ru-RU"/>
        </w:rPr>
        <w:t>:</w:t>
      </w:r>
    </w:p>
    <w:p w:rsidR="003E42F7" w:rsidRPr="003E42F7" w:rsidRDefault="003E42F7" w:rsidP="003E42F7">
      <w:pPr>
        <w:spacing w:after="0" w:line="232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3.7.1.розробити та здійснити комплекс заходів щодо протипожежного захисту    приміських лісових масивів і лісопаркових зон у весняно-літній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пожежо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</w:p>
    <w:p w:rsidR="003E42F7" w:rsidRPr="003E42F7" w:rsidRDefault="003E42F7" w:rsidP="003E42F7">
      <w:pPr>
        <w:spacing w:after="0" w:line="232" w:lineRule="auto"/>
        <w:ind w:left="-1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небезпечний період та </w:t>
      </w: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забезпечити функціонування системи виявлення (</w:t>
      </w:r>
      <w:proofErr w:type="spellStart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спосте</w:t>
      </w:r>
      <w:proofErr w:type="spellEnd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- </w:t>
      </w:r>
    </w:p>
    <w:p w:rsidR="003E42F7" w:rsidRPr="003E42F7" w:rsidRDefault="003E42F7" w:rsidP="003E42F7">
      <w:pPr>
        <w:spacing w:after="0" w:line="232" w:lineRule="auto"/>
        <w:ind w:left="-1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</w:t>
      </w:r>
      <w:proofErr w:type="spellStart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реження</w:t>
      </w:r>
      <w:proofErr w:type="spellEnd"/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) осередків пожеж, їх гасіння та оперативне подання інформації згідно з </w:t>
      </w:r>
    </w:p>
    <w:p w:rsidR="003E42F7" w:rsidRPr="003E42F7" w:rsidRDefault="003E42F7" w:rsidP="003E42F7">
      <w:pPr>
        <w:spacing w:after="0" w:line="232" w:lineRule="auto"/>
        <w:ind w:left="-1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оперативними планами ліквідації лісових пожеж та інструкціями (планами)  </w:t>
      </w:r>
    </w:p>
    <w:p w:rsidR="003E42F7" w:rsidRPr="003E42F7" w:rsidRDefault="003E42F7" w:rsidP="003E42F7">
      <w:pPr>
        <w:spacing w:after="0" w:line="232" w:lineRule="auto"/>
        <w:ind w:left="-1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взаємодії.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3.8.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Станційно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-лінійній дільниці №1 м. Новоград-Волинський РЦТ №212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Житомирської філії  ПАТ 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</w:t>
      </w: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Укртелеком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“</w:t>
      </w: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(за згодою):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        3.8.1.забезпечити технічну можливість  трансляції передавачами державного ефірного радіомовлення сигналів (команд)  оповіщення цивільного захисту та повідомлень для населення;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3.8.2.забезпечити у разі виникнення надзвичайних ситуацій в установленому порядку зв’язком посадових осіб міської ради, військового управління, керівників підприємств, установ і організацій, спеціальної комісії та штабу з ліквідації надзвичайних ситуацій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3.9.Відділу інформації та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зв’язків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громадськістю міської ради: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3.9.1.із залученням ПП 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Студія 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Калина</w:t>
      </w:r>
      <w:r w:rsidRPr="003E42F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“</w:t>
      </w:r>
      <w:r w:rsidRPr="003E42F7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засобів масової інформації (незалежно від форм власності) забезпечити висвітлення основних питань цивільного захисту, а саме діям в умовах виникнення надзвичайних ситуацій, зокрема щодо запобігання травмуванню та загибелі людей, забезпечити виготовлення і розміщення соціальної реклами, створення відповідних телепрограм.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3.10.Відділу з питань цивільного захисту 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  <w:r w:rsidRPr="003E42F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 xml:space="preserve">          3.10.1.здійснювати організаційно-методичне керівництво роботою з удосконалення  дій формувань міської ланки ТП ЄДС ЦЗ, планування її діяльності в мирний час та в умовах особливого періоду;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3.10.2.забезпечити оперативну підготовку органів управління та сил цивільного захисту міста до дій у надзвичайних ситуаціях у мирний час та в умовах  особливого періоду;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3.10.3.брати участь у проведенні перевірки готовності засобів  оповіщення і зв'язку системи централізованого оповіщення області;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3.10.4.сприяти виконанню заходів Міської цільової п</w:t>
      </w:r>
      <w:r w:rsidRPr="003E42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рограми захисту населення і територій від  надзвичайних  ситуацій техногенного та природного характеру на 2015-2018 роки;</w:t>
      </w: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3.10.5.посилити контроль та координацію роботи щодо накопичення місцевого та об’єктових матеріальних резервів на випадок ліквідації наслідків НС в обсягах відповідно до затвердженої номенклатури.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3.11.Міськрайонному відділу управління ДС України з НС у                         Житомирській області (за згодою):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3.11.1.забезпечити вдосконалення системи підготовки рятувальників та членів формувань суб’єктів господарювання;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3.11.2.поліпшити стан забезпеченості підрозділу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оперативно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-рятувальної служби  обладнанням та засобами захисту і малої механізації;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3.11.3.забезпечити контроль за станом утримання систем протипожежного захисту в житлових будинках, об’єктах комунальної власності та інших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вибухопожежонебезпечних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об’єктах на території  міста;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3.11.4.проводити надання пропозицій з приведення наявних систем протипожежного захисту суб’єктів господарювання у робочий стан. </w:t>
      </w:r>
    </w:p>
    <w:p w:rsidR="003E42F7" w:rsidRPr="003E42F7" w:rsidRDefault="003E42F7" w:rsidP="003E42F7">
      <w:pPr>
        <w:tabs>
          <w:tab w:val="left" w:pos="-3402"/>
        </w:tabs>
        <w:spacing w:before="60" w:after="0" w:line="240" w:lineRule="auto"/>
        <w:ind w:right="-81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4. Затвердити комплексний план заходів щодо збереження та розвитку фонду захисних споруд цивільного захисту  на 2018 рік визначений у додатку</w:t>
      </w:r>
      <w:r w:rsidRPr="003E42F7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ru-RU"/>
        </w:rPr>
        <w:t xml:space="preserve">  </w:t>
      </w:r>
      <w:r w:rsidRPr="003E42F7">
        <w:rPr>
          <w:rFonts w:ascii="Times New Roman" w:eastAsia="Times New Roman" w:hAnsi="Times New Roman" w:cs="Times New Roman"/>
          <w:spacing w:val="-8"/>
          <w:sz w:val="28"/>
          <w:szCs w:val="28"/>
          <w:lang w:val="uk-UA" w:eastAsia="ru-RU"/>
        </w:rPr>
        <w:t>до «Основних завдань цивільного захисту  міста Новограда-Волинського   на  2018 рік».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5. Рекомендувати керівникам </w:t>
      </w:r>
      <w:r w:rsidRPr="003E42F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потенційно небезпечних об’єктів та об’єктів підвищеної небезпеки спланувати діяльність на забезпечення виконання заходів у сфері цивільного захисту на об’єктах у відповідності до плану та їх фінансування у розмірі не менше ніж </w:t>
      </w:r>
      <w:r w:rsidRPr="003E42F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0,5 відсотка</w:t>
      </w:r>
      <w:r w:rsidRPr="003E42F7">
        <w:rPr>
          <w:rFonts w:ascii="Times New Roman" w:eastAsia="Times New Roman" w:hAnsi="Times New Roman" w:cs="Times New Roman"/>
          <w:color w:val="0000FF"/>
          <w:sz w:val="28"/>
          <w:szCs w:val="20"/>
          <w:lang w:val="uk-UA" w:eastAsia="ru-RU"/>
        </w:rPr>
        <w:t xml:space="preserve"> </w:t>
      </w:r>
      <w:r w:rsidRPr="003E42F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обсягу валового доходу об’єкта.</w:t>
      </w:r>
    </w:p>
    <w:p w:rsidR="003E42F7" w:rsidRPr="003E42F7" w:rsidRDefault="003E42F7" w:rsidP="003E4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:rsidR="003E42F7" w:rsidRPr="003E42F7" w:rsidRDefault="003E42F7" w:rsidP="003E4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міської ради                                                   </w:t>
      </w:r>
      <w:proofErr w:type="spellStart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Д.А.Ружицький</w:t>
      </w:r>
      <w:proofErr w:type="spellEnd"/>
      <w:r w:rsidRPr="003E4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E42F7" w:rsidRPr="003E42F7" w:rsidRDefault="003E42F7" w:rsidP="003E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0B49" w:rsidRDefault="00F30B49">
      <w:bookmarkStart w:id="0" w:name="_GoBack"/>
      <w:bookmarkEnd w:id="0"/>
    </w:p>
    <w:sectPr w:rsidR="00F30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91"/>
    <w:rsid w:val="003E42F7"/>
    <w:rsid w:val="00494C91"/>
    <w:rsid w:val="00F3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3C57D-464D-459E-B7C6-5D22789A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1772</Words>
  <Characters>10107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k16_3</dc:creator>
  <cp:keywords/>
  <dc:description/>
  <cp:lastModifiedBy>k16_3</cp:lastModifiedBy>
  <cp:revision>3</cp:revision>
  <dcterms:created xsi:type="dcterms:W3CDTF">2018-03-15T12:24:00Z</dcterms:created>
  <dcterms:modified xsi:type="dcterms:W3CDTF">2018-03-15T12:24:00Z</dcterms:modified>
</cp:coreProperties>
</file>